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C1E6FC" w14:textId="77777777" w:rsidR="0075213B" w:rsidRPr="00D1124A" w:rsidRDefault="00000000">
      <w:pPr>
        <w:shd w:val="clear" w:color="auto" w:fill="FFFFFF"/>
        <w:jc w:val="center"/>
        <w:rPr>
          <w:rFonts w:ascii="Times New Roman" w:eastAsia="Times New Roman" w:hAnsi="Times New Roman" w:cs="Times New Roman"/>
          <w:b/>
          <w:sz w:val="26"/>
          <w:szCs w:val="26"/>
        </w:rPr>
      </w:pPr>
      <w:r w:rsidRPr="00D1124A">
        <w:rPr>
          <w:rFonts w:ascii="Times New Roman" w:eastAsia="Times New Roman" w:hAnsi="Times New Roman" w:cs="Times New Roman"/>
          <w:b/>
          <w:sz w:val="26"/>
          <w:szCs w:val="26"/>
        </w:rPr>
        <w:t>Generation AI expands nationwide as FAST and Armenia’s Education Ministry bring AI education to all regions</w:t>
      </w:r>
    </w:p>
    <w:p w14:paraId="17C72C70" w14:textId="77777777" w:rsidR="0075213B" w:rsidRPr="00D1124A" w:rsidRDefault="0075213B">
      <w:pPr>
        <w:shd w:val="clear" w:color="auto" w:fill="FFFFFF"/>
        <w:jc w:val="both"/>
        <w:rPr>
          <w:rFonts w:ascii="Times New Roman" w:eastAsia="Times New Roman" w:hAnsi="Times New Roman" w:cs="Times New Roman"/>
          <w:b/>
          <w:sz w:val="26"/>
          <w:szCs w:val="26"/>
        </w:rPr>
      </w:pPr>
    </w:p>
    <w:p w14:paraId="4F0084D3" w14:textId="77777777" w:rsidR="0075213B" w:rsidRPr="00D1124A" w:rsidRDefault="00000000">
      <w:pPr>
        <w:jc w:val="both"/>
        <w:rPr>
          <w:rFonts w:ascii="Times New Roman" w:eastAsia="Times New Roman" w:hAnsi="Times New Roman" w:cs="Times New Roman"/>
          <w:sz w:val="24"/>
          <w:szCs w:val="24"/>
        </w:rPr>
      </w:pPr>
      <w:r w:rsidRPr="00D1124A">
        <w:rPr>
          <w:rFonts w:ascii="Times New Roman" w:eastAsia="Times New Roman" w:hAnsi="Times New Roman" w:cs="Times New Roman"/>
          <w:sz w:val="24"/>
          <w:szCs w:val="24"/>
        </w:rPr>
        <w:t>YEREVAN, Armenia — The Foundation for Armenian Science and Technology (FAST), in partnership with Armenia’s Ministry of Education, Science, Culture and Sports (</w:t>
      </w:r>
      <w:proofErr w:type="spellStart"/>
      <w:r w:rsidRPr="00D1124A">
        <w:rPr>
          <w:rFonts w:ascii="Times New Roman" w:eastAsia="Times New Roman" w:hAnsi="Times New Roman" w:cs="Times New Roman"/>
          <w:sz w:val="24"/>
          <w:szCs w:val="24"/>
        </w:rPr>
        <w:t>MoESCS</w:t>
      </w:r>
      <w:proofErr w:type="spellEnd"/>
      <w:r w:rsidRPr="00D1124A">
        <w:rPr>
          <w:rFonts w:ascii="Times New Roman" w:eastAsia="Times New Roman" w:hAnsi="Times New Roman" w:cs="Times New Roman"/>
          <w:sz w:val="24"/>
          <w:szCs w:val="24"/>
        </w:rPr>
        <w:t>), has announced the nationwide scale-up of the Generation AI program across public high schools in all regions of Armenia.</w:t>
      </w:r>
    </w:p>
    <w:p w14:paraId="61F47F12" w14:textId="77777777" w:rsidR="0075213B" w:rsidRPr="00D1124A" w:rsidRDefault="0075213B">
      <w:pPr>
        <w:jc w:val="both"/>
        <w:rPr>
          <w:rFonts w:ascii="Times New Roman" w:eastAsia="Times New Roman" w:hAnsi="Times New Roman" w:cs="Times New Roman"/>
          <w:sz w:val="24"/>
          <w:szCs w:val="24"/>
        </w:rPr>
      </w:pPr>
    </w:p>
    <w:p w14:paraId="7BBBCF5F" w14:textId="77777777" w:rsidR="0075213B" w:rsidRPr="00D1124A" w:rsidRDefault="00000000">
      <w:pPr>
        <w:jc w:val="both"/>
        <w:rPr>
          <w:rFonts w:ascii="Times New Roman" w:eastAsia="Times New Roman" w:hAnsi="Times New Roman" w:cs="Times New Roman"/>
          <w:sz w:val="24"/>
          <w:szCs w:val="24"/>
        </w:rPr>
      </w:pPr>
      <w:r w:rsidRPr="00D1124A">
        <w:rPr>
          <w:rFonts w:ascii="Times New Roman" w:eastAsia="Times New Roman" w:hAnsi="Times New Roman" w:cs="Times New Roman"/>
          <w:sz w:val="24"/>
          <w:szCs w:val="24"/>
        </w:rPr>
        <w:t>FAST and the ministry brought together a broad community of Armenian and international partners, beneficiaries, and supporters to review the results of the program’s second year — piloted in Armenia’s public high schools since 2023 — and to outline the next stage of its expansion, with Generation AI set to reach up to 45 high schools across Armenia by 2026.</w:t>
      </w:r>
    </w:p>
    <w:p w14:paraId="6F0F56AF" w14:textId="77777777" w:rsidR="0075213B" w:rsidRPr="00D1124A" w:rsidRDefault="0075213B">
      <w:pPr>
        <w:jc w:val="both"/>
        <w:rPr>
          <w:rFonts w:ascii="Times New Roman" w:eastAsia="Times New Roman" w:hAnsi="Times New Roman" w:cs="Times New Roman"/>
          <w:sz w:val="24"/>
          <w:szCs w:val="24"/>
        </w:rPr>
      </w:pPr>
    </w:p>
    <w:p w14:paraId="3A7D7C6C" w14:textId="77777777" w:rsidR="0075213B" w:rsidRPr="00D1124A" w:rsidRDefault="00000000">
      <w:pPr>
        <w:jc w:val="both"/>
        <w:rPr>
          <w:rFonts w:ascii="Times New Roman" w:eastAsia="Times New Roman" w:hAnsi="Times New Roman" w:cs="Times New Roman"/>
          <w:sz w:val="24"/>
          <w:szCs w:val="24"/>
        </w:rPr>
      </w:pPr>
      <w:r w:rsidRPr="00D1124A">
        <w:rPr>
          <w:rFonts w:ascii="Times New Roman" w:eastAsia="Times New Roman" w:hAnsi="Times New Roman" w:cs="Times New Roman"/>
          <w:sz w:val="24"/>
          <w:szCs w:val="24"/>
        </w:rPr>
        <w:t xml:space="preserve">Launched in 2023, Generation AI provides free, advanced education in AI, mathematics, and Python programming to high school students across Armenia. </w:t>
      </w:r>
    </w:p>
    <w:p w14:paraId="7B1B1705" w14:textId="77777777" w:rsidR="0075213B" w:rsidRPr="00D1124A" w:rsidRDefault="0075213B">
      <w:pPr>
        <w:jc w:val="both"/>
        <w:rPr>
          <w:rFonts w:ascii="Times New Roman" w:eastAsia="Times New Roman" w:hAnsi="Times New Roman" w:cs="Times New Roman"/>
          <w:sz w:val="24"/>
          <w:szCs w:val="24"/>
        </w:rPr>
      </w:pPr>
    </w:p>
    <w:p w14:paraId="594F0836" w14:textId="77777777" w:rsidR="0075213B" w:rsidRPr="00D1124A" w:rsidRDefault="00000000">
      <w:pPr>
        <w:jc w:val="both"/>
        <w:rPr>
          <w:rFonts w:ascii="Times New Roman" w:eastAsia="Times New Roman" w:hAnsi="Times New Roman" w:cs="Times New Roman"/>
          <w:sz w:val="24"/>
          <w:szCs w:val="24"/>
        </w:rPr>
      </w:pPr>
      <w:r w:rsidRPr="00D1124A">
        <w:rPr>
          <w:rFonts w:ascii="Times New Roman" w:eastAsia="Times New Roman" w:hAnsi="Times New Roman" w:cs="Times New Roman"/>
          <w:sz w:val="24"/>
          <w:szCs w:val="24"/>
        </w:rPr>
        <w:t>By the 2025-26 academic year, the program has expanded to 23 high schools nationwide, bringing AI learning opportunities to more than 400 new 10th graders and reaching over 1,000 students since its launch.</w:t>
      </w:r>
    </w:p>
    <w:p w14:paraId="47FAE0F3" w14:textId="77777777" w:rsidR="0075213B" w:rsidRPr="00D1124A" w:rsidRDefault="0075213B">
      <w:pPr>
        <w:jc w:val="both"/>
        <w:rPr>
          <w:rFonts w:ascii="Times New Roman" w:eastAsia="Times New Roman" w:hAnsi="Times New Roman" w:cs="Times New Roman"/>
          <w:sz w:val="24"/>
          <w:szCs w:val="24"/>
        </w:rPr>
      </w:pPr>
    </w:p>
    <w:p w14:paraId="7E94A23D" w14:textId="48EAD095" w:rsidR="0075213B" w:rsidRPr="00D1124A" w:rsidRDefault="00000000">
      <w:pPr>
        <w:jc w:val="both"/>
        <w:rPr>
          <w:rFonts w:ascii="Times New Roman" w:eastAsia="Times New Roman" w:hAnsi="Times New Roman" w:cs="Times New Roman"/>
          <w:sz w:val="24"/>
          <w:szCs w:val="24"/>
        </w:rPr>
      </w:pPr>
      <w:r w:rsidRPr="00D1124A">
        <w:rPr>
          <w:rFonts w:ascii="Times New Roman" w:eastAsia="Times New Roman" w:hAnsi="Times New Roman" w:cs="Times New Roman"/>
          <w:sz w:val="24"/>
          <w:szCs w:val="24"/>
        </w:rPr>
        <w:t>Opening the event, Minister of Education, Science, Culture and Sports Zhanna</w:t>
      </w:r>
      <w:r w:rsidR="00D1124A">
        <w:rPr>
          <w:rFonts w:ascii="Times New Roman" w:eastAsia="Times New Roman" w:hAnsi="Times New Roman" w:cs="Times New Roman"/>
          <w:sz w:val="24"/>
          <w:szCs w:val="24"/>
        </w:rPr>
        <w:t xml:space="preserve"> </w:t>
      </w:r>
      <w:proofErr w:type="spellStart"/>
      <w:r w:rsidRPr="00D1124A">
        <w:rPr>
          <w:rFonts w:ascii="Times New Roman" w:eastAsia="Times New Roman" w:hAnsi="Times New Roman" w:cs="Times New Roman"/>
          <w:sz w:val="24"/>
          <w:szCs w:val="24"/>
        </w:rPr>
        <w:t>Andreasyan</w:t>
      </w:r>
      <w:proofErr w:type="spellEnd"/>
      <w:r w:rsidRPr="00D1124A">
        <w:rPr>
          <w:rFonts w:ascii="Times New Roman" w:eastAsia="Times New Roman" w:hAnsi="Times New Roman" w:cs="Times New Roman"/>
          <w:sz w:val="24"/>
          <w:szCs w:val="24"/>
        </w:rPr>
        <w:t xml:space="preserve"> highlighted the program’s growing international recognition.</w:t>
      </w:r>
    </w:p>
    <w:p w14:paraId="272107CE" w14:textId="77777777" w:rsidR="0075213B" w:rsidRPr="00D1124A" w:rsidRDefault="0075213B">
      <w:pPr>
        <w:jc w:val="both"/>
        <w:rPr>
          <w:rFonts w:ascii="Times New Roman" w:eastAsia="Times New Roman" w:hAnsi="Times New Roman" w:cs="Times New Roman"/>
          <w:sz w:val="24"/>
          <w:szCs w:val="24"/>
        </w:rPr>
      </w:pPr>
    </w:p>
    <w:p w14:paraId="3935373D" w14:textId="77777777" w:rsidR="0075213B" w:rsidRPr="00D1124A" w:rsidRDefault="00000000">
      <w:pPr>
        <w:jc w:val="both"/>
        <w:rPr>
          <w:rFonts w:ascii="Times New Roman" w:eastAsia="Times New Roman" w:hAnsi="Times New Roman" w:cs="Times New Roman"/>
          <w:sz w:val="24"/>
          <w:szCs w:val="24"/>
        </w:rPr>
      </w:pPr>
      <w:sdt>
        <w:sdtPr>
          <w:rPr>
            <w:rFonts w:ascii="Times New Roman" w:eastAsia="Times New Roman" w:hAnsi="Times New Roman" w:cs="Times New Roman"/>
            <w:sz w:val="24"/>
            <w:szCs w:val="24"/>
          </w:rPr>
          <w:tag w:val="goog_rdk_0"/>
          <w:id w:val="1820906974"/>
        </w:sdtPr>
        <w:sdtContent>
          <w:r w:rsidRPr="00D1124A">
            <w:rPr>
              <w:rFonts w:ascii="Times New Roman" w:eastAsia="Times New Roman" w:hAnsi="Times New Roman" w:cs="Times New Roman"/>
              <w:sz w:val="24"/>
              <w:szCs w:val="24"/>
            </w:rPr>
            <w:t xml:space="preserve">“We started with small steps, and today our experience is being shared on global platforms. This is a testament to the exemplary partnership between </w:t>
          </w:r>
          <w:proofErr w:type="spellStart"/>
          <w:r w:rsidRPr="00D1124A">
            <w:rPr>
              <w:rFonts w:ascii="Times New Roman" w:eastAsia="Times New Roman" w:hAnsi="Times New Roman" w:cs="Times New Roman"/>
              <w:sz w:val="24"/>
              <w:szCs w:val="24"/>
            </w:rPr>
            <w:t>MօESCS</w:t>
          </w:r>
          <w:proofErr w:type="spellEnd"/>
          <w:r w:rsidRPr="00D1124A">
            <w:rPr>
              <w:rFonts w:ascii="Times New Roman" w:eastAsia="Times New Roman" w:hAnsi="Times New Roman" w:cs="Times New Roman"/>
              <w:sz w:val="24"/>
              <w:szCs w:val="24"/>
            </w:rPr>
            <w:t xml:space="preserve"> and FAST. The state must be able to hear bold, innovative ideas and turn them into systemic change — and today, we’re doing that together.”</w:t>
          </w:r>
        </w:sdtContent>
      </w:sdt>
    </w:p>
    <w:p w14:paraId="4994EAFD" w14:textId="77777777" w:rsidR="0075213B" w:rsidRPr="00D1124A" w:rsidRDefault="00000000">
      <w:pPr>
        <w:shd w:val="clear" w:color="auto" w:fill="FFFFFF"/>
        <w:spacing w:before="240" w:after="240"/>
        <w:jc w:val="both"/>
        <w:rPr>
          <w:rFonts w:ascii="Times New Roman" w:eastAsia="Times New Roman" w:hAnsi="Times New Roman" w:cs="Times New Roman"/>
          <w:sz w:val="24"/>
          <w:szCs w:val="24"/>
        </w:rPr>
      </w:pPr>
      <w:r w:rsidRPr="00D1124A">
        <w:rPr>
          <w:rFonts w:ascii="Times New Roman" w:eastAsia="Times New Roman" w:hAnsi="Times New Roman" w:cs="Times New Roman"/>
          <w:sz w:val="24"/>
          <w:szCs w:val="24"/>
        </w:rPr>
        <w:t>FAST Executive Director Suzanna Shamakhyan emphasized Armenia’s forward-looking approach to education in the era of AI:</w:t>
      </w:r>
    </w:p>
    <w:p w14:paraId="7107BEDA" w14:textId="77777777" w:rsidR="0075213B" w:rsidRPr="00D1124A" w:rsidRDefault="00000000">
      <w:pPr>
        <w:jc w:val="both"/>
        <w:rPr>
          <w:rFonts w:ascii="Times New Roman" w:eastAsia="Times New Roman" w:hAnsi="Times New Roman" w:cs="Times New Roman"/>
          <w:sz w:val="24"/>
          <w:szCs w:val="24"/>
        </w:rPr>
      </w:pPr>
      <w:r w:rsidRPr="00D1124A">
        <w:rPr>
          <w:rFonts w:ascii="Times New Roman" w:eastAsia="Times New Roman" w:hAnsi="Times New Roman" w:cs="Times New Roman"/>
          <w:sz w:val="24"/>
          <w:szCs w:val="24"/>
        </w:rPr>
        <w:t>“Around the world, education systems are trying to adapt to the AI and technological revolution. It’s no coincidence that the Generation AI model has attracted such strong international interest. No single institution could have achieved this alone — it’s the result of co-creation among the public and private sectors, the diaspora, international partners, teachers, and a vast expert community.”</w:t>
      </w:r>
    </w:p>
    <w:p w14:paraId="5131B452" w14:textId="77777777" w:rsidR="0075213B" w:rsidRPr="00D1124A" w:rsidRDefault="00000000">
      <w:pPr>
        <w:shd w:val="clear" w:color="auto" w:fill="FFFFFF"/>
        <w:spacing w:before="240" w:after="240"/>
        <w:jc w:val="both"/>
        <w:rPr>
          <w:rFonts w:ascii="Times New Roman" w:eastAsia="Times New Roman" w:hAnsi="Times New Roman" w:cs="Times New Roman"/>
          <w:sz w:val="24"/>
          <w:szCs w:val="24"/>
        </w:rPr>
      </w:pPr>
      <w:r w:rsidRPr="00D1124A">
        <w:rPr>
          <w:rFonts w:ascii="Times New Roman" w:eastAsia="Times New Roman" w:hAnsi="Times New Roman" w:cs="Times New Roman"/>
          <w:sz w:val="24"/>
          <w:szCs w:val="24"/>
        </w:rPr>
        <w:lastRenderedPageBreak/>
        <w:t>At the heart of the event were Generation AI students, who shared their experiences and showcased first AI-driven models during the student project expo.</w:t>
      </w:r>
    </w:p>
    <w:p w14:paraId="7ADF82D4" w14:textId="77777777" w:rsidR="0075213B" w:rsidRPr="00D1124A" w:rsidRDefault="00000000">
      <w:pPr>
        <w:jc w:val="both"/>
        <w:rPr>
          <w:rFonts w:ascii="Times New Roman" w:eastAsia="Times New Roman" w:hAnsi="Times New Roman" w:cs="Times New Roman"/>
          <w:sz w:val="24"/>
          <w:szCs w:val="24"/>
        </w:rPr>
      </w:pPr>
      <w:r w:rsidRPr="00D1124A">
        <w:rPr>
          <w:rFonts w:ascii="Times New Roman" w:eastAsia="Times New Roman" w:hAnsi="Times New Roman" w:cs="Times New Roman"/>
          <w:sz w:val="24"/>
          <w:szCs w:val="24"/>
        </w:rPr>
        <w:t>Rozi Havanjyan, a 12th grader at Gyumri Economic College who will soon be among the program’s first graduates, said:</w:t>
      </w:r>
    </w:p>
    <w:p w14:paraId="6BAB056F" w14:textId="77777777" w:rsidR="0075213B" w:rsidRPr="00D1124A" w:rsidRDefault="0075213B">
      <w:pPr>
        <w:jc w:val="both"/>
        <w:rPr>
          <w:rFonts w:ascii="Times New Roman" w:eastAsia="Times New Roman" w:hAnsi="Times New Roman" w:cs="Times New Roman"/>
          <w:sz w:val="24"/>
          <w:szCs w:val="24"/>
        </w:rPr>
      </w:pPr>
    </w:p>
    <w:p w14:paraId="1AFC6E6F" w14:textId="4EC10EB0" w:rsidR="0075213B" w:rsidRPr="00D1124A" w:rsidRDefault="00000000">
      <w:pPr>
        <w:jc w:val="both"/>
        <w:rPr>
          <w:rFonts w:ascii="Times New Roman" w:eastAsia="Times New Roman" w:hAnsi="Times New Roman" w:cs="Times New Roman"/>
          <w:sz w:val="24"/>
          <w:szCs w:val="24"/>
        </w:rPr>
      </w:pPr>
      <w:r w:rsidRPr="00D1124A">
        <w:rPr>
          <w:rFonts w:ascii="Times New Roman" w:eastAsia="Times New Roman" w:hAnsi="Times New Roman" w:cs="Times New Roman"/>
          <w:sz w:val="24"/>
          <w:szCs w:val="24"/>
        </w:rPr>
        <w:t xml:space="preserve">“The most important thing this program has given me is confidence in my knowledge and in my competitiveness,” she said. </w:t>
      </w:r>
    </w:p>
    <w:p w14:paraId="61255C95" w14:textId="77777777" w:rsidR="0075213B" w:rsidRPr="00D1124A" w:rsidRDefault="0075213B">
      <w:pPr>
        <w:jc w:val="both"/>
        <w:rPr>
          <w:rFonts w:ascii="Times New Roman" w:eastAsia="Times New Roman" w:hAnsi="Times New Roman" w:cs="Times New Roman"/>
          <w:sz w:val="24"/>
          <w:szCs w:val="24"/>
        </w:rPr>
      </w:pPr>
    </w:p>
    <w:p w14:paraId="715DAC2C" w14:textId="77777777" w:rsidR="0075213B" w:rsidRPr="00D1124A" w:rsidRDefault="00000000">
      <w:pPr>
        <w:jc w:val="both"/>
        <w:rPr>
          <w:rFonts w:ascii="Times New Roman" w:eastAsia="Times New Roman" w:hAnsi="Times New Roman" w:cs="Times New Roman"/>
          <w:sz w:val="24"/>
          <w:szCs w:val="24"/>
        </w:rPr>
      </w:pPr>
      <w:r w:rsidRPr="00D1124A">
        <w:rPr>
          <w:rFonts w:ascii="Times New Roman" w:eastAsia="Times New Roman" w:hAnsi="Times New Roman" w:cs="Times New Roman"/>
          <w:sz w:val="24"/>
          <w:szCs w:val="24"/>
        </w:rPr>
        <w:t>“Learning in this field has taught me not to fear challenges or new ideas, and to think like a creator. Now, whenever I see a problem, I automatically think about how it could be solved with data or AI.”</w:t>
      </w:r>
    </w:p>
    <w:p w14:paraId="31A31157" w14:textId="77777777" w:rsidR="0075213B" w:rsidRPr="00D1124A" w:rsidRDefault="0075213B">
      <w:pPr>
        <w:jc w:val="both"/>
        <w:rPr>
          <w:rFonts w:ascii="Times New Roman" w:eastAsia="Times New Roman" w:hAnsi="Times New Roman" w:cs="Times New Roman"/>
          <w:sz w:val="24"/>
          <w:szCs w:val="24"/>
        </w:rPr>
      </w:pPr>
    </w:p>
    <w:p w14:paraId="57DD0C19" w14:textId="77777777" w:rsidR="0075213B" w:rsidRPr="00D1124A" w:rsidRDefault="0075213B">
      <w:pPr>
        <w:jc w:val="both"/>
        <w:rPr>
          <w:rFonts w:ascii="Times New Roman" w:eastAsia="Times New Roman" w:hAnsi="Times New Roman" w:cs="Times New Roman"/>
          <w:sz w:val="24"/>
          <w:szCs w:val="24"/>
        </w:rPr>
      </w:pPr>
    </w:p>
    <w:p w14:paraId="5625FE96" w14:textId="7139BAD2" w:rsidR="0075213B" w:rsidRPr="00D1124A" w:rsidRDefault="00000000" w:rsidP="00D1124A">
      <w:pPr>
        <w:shd w:val="clear" w:color="auto" w:fill="FFFFFF"/>
        <w:spacing w:before="240" w:after="240"/>
        <w:rPr>
          <w:rFonts w:ascii="Times New Roman" w:eastAsia="Times New Roman" w:hAnsi="Times New Roman" w:cs="Times New Roman"/>
          <w:sz w:val="24"/>
          <w:szCs w:val="24"/>
        </w:rPr>
      </w:pPr>
      <w:r w:rsidRPr="00D1124A">
        <w:rPr>
          <w:rFonts w:ascii="Times New Roman" w:eastAsia="Times New Roman" w:hAnsi="Times New Roman" w:cs="Times New Roman"/>
          <w:b/>
          <w:i/>
        </w:rPr>
        <w:t>About</w:t>
      </w:r>
      <w:r w:rsidR="00D1124A" w:rsidRPr="00D1124A">
        <w:rPr>
          <w:rFonts w:ascii="Times New Roman" w:eastAsia="Times New Roman" w:hAnsi="Times New Roman" w:cs="Times New Roman"/>
          <w:b/>
          <w:i/>
        </w:rPr>
        <w:t xml:space="preserve"> </w:t>
      </w:r>
      <w:r w:rsidRPr="00D1124A">
        <w:rPr>
          <w:rFonts w:ascii="Times New Roman" w:eastAsia="Times New Roman" w:hAnsi="Times New Roman" w:cs="Times New Roman"/>
          <w:b/>
          <w:i/>
        </w:rPr>
        <w:t>FAST</w:t>
      </w:r>
      <w:r w:rsidRPr="00D1124A">
        <w:rPr>
          <w:rFonts w:ascii="Times New Roman" w:eastAsia="Times New Roman" w:hAnsi="Times New Roman" w:cs="Times New Roman"/>
          <w:b/>
          <w:i/>
        </w:rPr>
        <w:br/>
      </w:r>
      <w:r w:rsidRPr="00D1124A">
        <w:rPr>
          <w:rFonts w:ascii="Times New Roman" w:eastAsia="Times New Roman" w:hAnsi="Times New Roman" w:cs="Times New Roman"/>
          <w:i/>
        </w:rPr>
        <w:t>The Foundation for Armenian Science and Technology (FAST) was founded in 2017 with the aim of creating a favorable ecosystem to promote technological innovation and scientific advancement in Armenia. FAST develops and pilots programs with the potential for a long-term, sustainable impact on Armenia’s science, technology, and innovation ecosystem. Over its eight years of operation, the foundation has implemented 30 programs and impacted more than 24,000 beneficiaries.</w:t>
      </w:r>
    </w:p>
    <w:sectPr w:rsidR="0075213B" w:rsidRPr="00D1124A">
      <w:headerReference w:type="default" r:id="rId7"/>
      <w:footerReference w:type="default" r:id="rId8"/>
      <w:pgSz w:w="12240" w:h="15840"/>
      <w:pgMar w:top="36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2EDBA4" w14:textId="77777777" w:rsidR="009D723D" w:rsidRDefault="009D723D">
      <w:pPr>
        <w:spacing w:line="240" w:lineRule="auto"/>
      </w:pPr>
      <w:r>
        <w:separator/>
      </w:r>
    </w:p>
  </w:endnote>
  <w:endnote w:type="continuationSeparator" w:id="0">
    <w:p w14:paraId="0AFCB144" w14:textId="77777777" w:rsidR="009D723D" w:rsidRDefault="009D723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8569B9AC-E3B6-4127-B937-DD3D4BC68CE0}"/>
  </w:font>
  <w:font w:name="Cambria">
    <w:panose1 w:val="02040503050406030204"/>
    <w:charset w:val="00"/>
    <w:family w:val="roman"/>
    <w:pitch w:val="variable"/>
    <w:sig w:usb0="E00006FF" w:usb1="420024FF" w:usb2="02000000" w:usb3="00000000" w:csb0="0000019F" w:csb1="00000000"/>
    <w:embedRegular r:id="rId2" w:fontKey="{88C9DECF-B9FC-4A52-9549-4917651817CB}"/>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4D72F3" w14:textId="77777777" w:rsidR="0075213B" w:rsidRDefault="0075213B">
    <w:pPr>
      <w:pBdr>
        <w:top w:val="nil"/>
        <w:left w:val="nil"/>
        <w:bottom w:val="nil"/>
        <w:right w:val="nil"/>
        <w:between w:val="nil"/>
      </w:pBdr>
      <w:tabs>
        <w:tab w:val="center" w:pos="4680"/>
        <w:tab w:val="right" w:pos="9360"/>
      </w:tabs>
      <w:spacing w:line="240" w:lineRule="auto"/>
      <w:rPr>
        <w:color w:val="000000"/>
      </w:rPr>
    </w:pPr>
  </w:p>
  <w:p w14:paraId="693FAAF8" w14:textId="77777777" w:rsidR="0075213B" w:rsidRDefault="0075213B">
    <w:pPr>
      <w:pBdr>
        <w:top w:val="nil"/>
        <w:left w:val="nil"/>
        <w:bottom w:val="nil"/>
        <w:right w:val="nil"/>
        <w:between w:val="nil"/>
      </w:pBdr>
      <w:tabs>
        <w:tab w:val="center" w:pos="4680"/>
        <w:tab w:val="right" w:pos="9360"/>
      </w:tabs>
      <w:spacing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EE994C" w14:textId="77777777" w:rsidR="009D723D" w:rsidRDefault="009D723D">
      <w:pPr>
        <w:spacing w:line="240" w:lineRule="auto"/>
      </w:pPr>
      <w:r>
        <w:separator/>
      </w:r>
    </w:p>
  </w:footnote>
  <w:footnote w:type="continuationSeparator" w:id="0">
    <w:p w14:paraId="54B23B84" w14:textId="77777777" w:rsidR="009D723D" w:rsidRDefault="009D723D">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B09D6E" w14:textId="77777777" w:rsidR="0075213B" w:rsidRDefault="00000000">
    <w:pPr>
      <w:ind w:left="-90"/>
    </w:pPr>
    <w:r>
      <w:rPr>
        <w:noProof/>
      </w:rPr>
      <w:drawing>
        <wp:inline distT="114300" distB="114300" distL="114300" distR="114300" wp14:anchorId="04A7E9AD" wp14:editId="38BC31B1">
          <wp:extent cx="1195388" cy="878471"/>
          <wp:effectExtent l="0" t="0" r="0" b="0"/>
          <wp:docPr id="1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195388" cy="878471"/>
                  </a:xfrm>
                  <a:prstGeom prst="rect">
                    <a:avLst/>
                  </a:prstGeom>
                  <a:ln/>
                </pic:spPr>
              </pic:pic>
            </a:graphicData>
          </a:graphic>
        </wp:inline>
      </w:drawing>
    </w:r>
    <w:r>
      <w:t xml:space="preserve">                                           </w:t>
    </w:r>
  </w:p>
  <w:p w14:paraId="04943764" w14:textId="77777777" w:rsidR="0075213B" w:rsidRDefault="0075213B">
    <w:pPr>
      <w:ind w:left="-90"/>
      <w:jc w:val="center"/>
    </w:pPr>
  </w:p>
  <w:p w14:paraId="451DB42B" w14:textId="77777777" w:rsidR="0075213B" w:rsidRDefault="0075213B">
    <w:pPr>
      <w:ind w:left="-90"/>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213B"/>
    <w:rsid w:val="0075213B"/>
    <w:rsid w:val="00835FDF"/>
    <w:rsid w:val="009D723D"/>
    <w:rsid w:val="00D112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B1E2B0"/>
  <w15:docId w15:val="{28DE5427-DB32-482E-8DF9-F7035777F2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table" w:customStyle="1" w:styleId="TableNormal1">
    <w:name w:val="TableNormal"/>
    <w:tblPr>
      <w:tblCellMar>
        <w:top w:w="100" w:type="dxa"/>
        <w:left w:w="100" w:type="dxa"/>
        <w:bottom w:w="100" w:type="dxa"/>
        <w:right w:w="100" w:type="dxa"/>
      </w:tblCellMar>
    </w:tblPr>
  </w:style>
  <w:style w:type="table" w:customStyle="1" w:styleId="TableNormal2">
    <w:name w:val="TableNormal"/>
    <w:tblPr>
      <w:tblCellMar>
        <w:top w:w="100" w:type="dxa"/>
        <w:left w:w="100" w:type="dxa"/>
        <w:bottom w:w="100" w:type="dxa"/>
        <w:right w:w="100" w:type="dxa"/>
      </w:tblCellMar>
    </w:tblPr>
  </w:style>
  <w:style w:type="table" w:customStyle="1" w:styleId="TableNormal3">
    <w:name w:val="TableNormal"/>
    <w:tblPr>
      <w:tblCellMar>
        <w:top w:w="0" w:type="dxa"/>
        <w:left w:w="0" w:type="dxa"/>
        <w:bottom w:w="0" w:type="dxa"/>
        <w:right w:w="0" w:type="dxa"/>
      </w:tblCellMar>
    </w:tblPr>
  </w:style>
  <w:style w:type="paragraph" w:styleId="Header">
    <w:name w:val="header"/>
    <w:basedOn w:val="Normal"/>
    <w:link w:val="HeaderChar"/>
    <w:uiPriority w:val="99"/>
    <w:unhideWhenUsed/>
    <w:rsid w:val="001973EE"/>
    <w:pPr>
      <w:tabs>
        <w:tab w:val="center" w:pos="4680"/>
        <w:tab w:val="right" w:pos="9360"/>
      </w:tabs>
      <w:spacing w:line="240" w:lineRule="auto"/>
    </w:pPr>
  </w:style>
  <w:style w:type="character" w:customStyle="1" w:styleId="HeaderChar">
    <w:name w:val="Header Char"/>
    <w:basedOn w:val="DefaultParagraphFont"/>
    <w:link w:val="Header"/>
    <w:uiPriority w:val="99"/>
    <w:rsid w:val="001973EE"/>
  </w:style>
  <w:style w:type="paragraph" w:styleId="Footer">
    <w:name w:val="footer"/>
    <w:basedOn w:val="Normal"/>
    <w:link w:val="FooterChar"/>
    <w:uiPriority w:val="99"/>
    <w:unhideWhenUsed/>
    <w:rsid w:val="001973EE"/>
    <w:pPr>
      <w:tabs>
        <w:tab w:val="center" w:pos="4680"/>
        <w:tab w:val="right" w:pos="9360"/>
      </w:tabs>
      <w:spacing w:line="240" w:lineRule="auto"/>
    </w:pPr>
  </w:style>
  <w:style w:type="character" w:customStyle="1" w:styleId="FooterChar">
    <w:name w:val="Footer Char"/>
    <w:basedOn w:val="DefaultParagraphFont"/>
    <w:link w:val="Footer"/>
    <w:uiPriority w:val="99"/>
    <w:rsid w:val="001973EE"/>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S9hBe0r9kLlpc1SYPvvyMObZMTw==">CgMxLjAaJAoBMBIfCh0IB0IZCg9UaW1lcyBOZXcgUm9tYW4SBlRhaG9tYTgAciExb1Z2MHRfQXRMVWhFbU91VXhodTdMSktMQ0xDSDU5OHQ=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472</Words>
  <Characters>2696</Characters>
  <Application>Microsoft Office Word</Application>
  <DocSecurity>0</DocSecurity>
  <Lines>22</Lines>
  <Paragraphs>6</Paragraphs>
  <ScaleCrop>false</ScaleCrop>
  <Company/>
  <LinksUpToDate>false</LinksUpToDate>
  <CharactersWithSpaces>3162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Susanna</dc:creator>
  <cp:lastModifiedBy>Liana Khutsiyan</cp:lastModifiedBy>
  <cp:revision>2</cp:revision>
  <dcterms:created xsi:type="dcterms:W3CDTF">2023-11-14T15:39:00Z</dcterms:created>
  <dcterms:modified xsi:type="dcterms:W3CDTF">2025-10-14T18:30:00Z</dcterms:modified>
</cp:coreProperties>
</file>